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Zasilaj konto bez logowania!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wszystkich Partnerów HRD udostępniliśmy możliwość automatycznego zasilania konta bez konieczności logowania do systemu.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dzisiaj Partner sam decyduje o terminie i kwocie kolejnego zasilenia bez konieczności logowania do systemu. Wystarczy ustalić kwotę poziomu bezpieczeństwa wymaganych środków na koncie w HRD oraz preferowaną kwotę kolejnego zasilenia. W przypadku przekroczenia limitu środków system sam wygeneruje nowe zamówienie. Partner otrzyma email z możliwością natychmiastowej wpłaty z użyciem Dotpay.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dodatkowe narzędzie do kontrolowania stanu konta w HRD, szczególnie dla Partnerów korzystających głównie z Paneli Sprzedażowych. Nowa funkcja nie wymaga logowania do Panelu głównego Partnera i zawiera opcję szybkiej wpłaty, co jest istotne w sytuacjach nagłych</w:t>
      </w:r>
      <w:r>
        <w:rPr>
          <w:rFonts w:ascii="calibri" w:hAnsi="calibri" w:eastAsia="calibri" w:cs="calibri"/>
          <w:sz w:val="24"/>
          <w:szCs w:val="24"/>
        </w:rPr>
        <w:t xml:space="preserve"> - podkreśla Anna Szulkowska z HRD.pl.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2024-04-25T08:47:05+02:00</dcterms:created>
  <dcterms:modified xsi:type="dcterms:W3CDTF">2024-04-25T08:47:05+02:00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